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59E62" w14:textId="54B4E799" w:rsidR="00294A1C" w:rsidRPr="00C962D0" w:rsidRDefault="00294A1C">
      <w:pPr>
        <w:rPr>
          <w:rFonts w:ascii="Helvetica" w:hAnsi="Helvetica"/>
          <w:sz w:val="18"/>
          <w:szCs w:val="18"/>
        </w:rPr>
      </w:pPr>
      <w:r w:rsidRPr="00C962D0">
        <w:rPr>
          <w:rFonts w:ascii="Helvetica" w:hAnsi="Helvetica"/>
          <w:b/>
          <w:sz w:val="18"/>
          <w:szCs w:val="18"/>
        </w:rPr>
        <w:t>PI</w:t>
      </w:r>
      <w:r w:rsidR="005F5ECD" w:rsidRPr="00C962D0">
        <w:rPr>
          <w:rFonts w:ascii="Helvetica" w:hAnsi="Helvetica"/>
          <w:sz w:val="18"/>
          <w:szCs w:val="18"/>
        </w:rPr>
        <w:t xml:space="preserve">: </w:t>
      </w:r>
      <w:r w:rsidRPr="00C962D0">
        <w:rPr>
          <w:rFonts w:ascii="Helvetica" w:hAnsi="Helvetica"/>
          <w:sz w:val="18"/>
          <w:szCs w:val="18"/>
        </w:rPr>
        <w:t>Katja Kornysheva, PhD</w:t>
      </w:r>
    </w:p>
    <w:p w14:paraId="4929CBD9" w14:textId="77777777" w:rsidR="00294A1C" w:rsidRPr="00C962D0" w:rsidRDefault="00294A1C">
      <w:pPr>
        <w:rPr>
          <w:rFonts w:ascii="Helvetica" w:hAnsi="Helvetica"/>
          <w:sz w:val="18"/>
          <w:szCs w:val="18"/>
        </w:rPr>
      </w:pPr>
      <w:r w:rsidRPr="00C962D0">
        <w:rPr>
          <w:rFonts w:ascii="Helvetica" w:hAnsi="Helvetica"/>
          <w:sz w:val="18"/>
          <w:szCs w:val="18"/>
        </w:rPr>
        <w:t>Sir Henry Wellcome Postdoctoral Fellow</w:t>
      </w:r>
    </w:p>
    <w:p w14:paraId="637E3127" w14:textId="77777777" w:rsidR="00294A1C" w:rsidRPr="00C962D0" w:rsidRDefault="00294A1C" w:rsidP="00294A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C962D0">
        <w:rPr>
          <w:rFonts w:ascii="Helvetica" w:hAnsi="Helvetica" w:cs="Helvetica"/>
          <w:sz w:val="18"/>
          <w:szCs w:val="18"/>
        </w:rPr>
        <w:t>Institute of Cognitive Neuroscience </w:t>
      </w:r>
    </w:p>
    <w:p w14:paraId="7B307F87" w14:textId="77777777" w:rsidR="00294A1C" w:rsidRPr="00C962D0" w:rsidRDefault="00294A1C" w:rsidP="00294A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C962D0">
        <w:rPr>
          <w:rFonts w:ascii="Helvetica" w:hAnsi="Helvetica" w:cs="Helvetica"/>
          <w:sz w:val="18"/>
          <w:szCs w:val="18"/>
        </w:rPr>
        <w:t>University College London </w:t>
      </w:r>
    </w:p>
    <w:p w14:paraId="0E99607F" w14:textId="77777777" w:rsidR="00294A1C" w:rsidRPr="00C962D0" w:rsidRDefault="00294A1C" w:rsidP="00294A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C962D0">
        <w:rPr>
          <w:rFonts w:ascii="Helvetica" w:hAnsi="Helvetica" w:cs="Helvetica"/>
          <w:sz w:val="18"/>
          <w:szCs w:val="18"/>
        </w:rPr>
        <w:t>Alexandra House </w:t>
      </w:r>
    </w:p>
    <w:p w14:paraId="2D17A4C1" w14:textId="77777777" w:rsidR="00294A1C" w:rsidRPr="00C962D0" w:rsidRDefault="00294A1C" w:rsidP="00294A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C962D0">
        <w:rPr>
          <w:rFonts w:ascii="Helvetica" w:hAnsi="Helvetica" w:cs="Helvetica"/>
          <w:sz w:val="18"/>
          <w:szCs w:val="18"/>
        </w:rPr>
        <w:t>17 Queen Square </w:t>
      </w:r>
    </w:p>
    <w:p w14:paraId="7F1857ED" w14:textId="77777777" w:rsidR="00294A1C" w:rsidRPr="00C962D0" w:rsidRDefault="00294A1C" w:rsidP="00294A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C962D0">
        <w:rPr>
          <w:rFonts w:ascii="Helvetica" w:hAnsi="Helvetica" w:cs="Helvetica"/>
          <w:sz w:val="18"/>
          <w:szCs w:val="18"/>
        </w:rPr>
        <w:t>London WC1N 3AR </w:t>
      </w:r>
    </w:p>
    <w:p w14:paraId="63F21ACD" w14:textId="77777777" w:rsidR="00294A1C" w:rsidRPr="00C962D0" w:rsidRDefault="00294A1C" w:rsidP="00294A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C962D0">
        <w:rPr>
          <w:rFonts w:ascii="Helvetica" w:hAnsi="Helvetica" w:cs="Helvetica"/>
          <w:sz w:val="18"/>
          <w:szCs w:val="18"/>
        </w:rPr>
        <w:t>Phone:  +44 207 679 1180</w:t>
      </w:r>
    </w:p>
    <w:p w14:paraId="59FB267A" w14:textId="77777777" w:rsidR="00294A1C" w:rsidRPr="00C962D0" w:rsidRDefault="00294A1C" w:rsidP="00294A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C962D0">
        <w:rPr>
          <w:rFonts w:ascii="Helvetica" w:hAnsi="Helvetica" w:cs="Helvetica"/>
          <w:sz w:val="18"/>
          <w:szCs w:val="18"/>
        </w:rPr>
        <w:t>Fax:      +44 207 813 2835 </w:t>
      </w:r>
    </w:p>
    <w:p w14:paraId="130007C4" w14:textId="77777777" w:rsidR="00294A1C" w:rsidRPr="00C962D0" w:rsidRDefault="00294A1C" w:rsidP="00294A1C">
      <w:pPr>
        <w:rPr>
          <w:rFonts w:ascii="Helvetica" w:hAnsi="Helvetica"/>
          <w:sz w:val="18"/>
          <w:szCs w:val="18"/>
        </w:rPr>
      </w:pPr>
      <w:r w:rsidRPr="00C962D0">
        <w:rPr>
          <w:rFonts w:ascii="Helvetica" w:hAnsi="Helvetica" w:cs="Helvetica"/>
          <w:sz w:val="18"/>
          <w:szCs w:val="18"/>
        </w:rPr>
        <w:t>E-mail: k.kornysheva@ucl.ac.uk</w:t>
      </w:r>
    </w:p>
    <w:p w14:paraId="03369DD5" w14:textId="77777777" w:rsidR="00294A1C" w:rsidRPr="00C962D0" w:rsidRDefault="00294A1C">
      <w:pPr>
        <w:rPr>
          <w:rFonts w:ascii="Helvetica" w:hAnsi="Helvetica"/>
          <w:sz w:val="18"/>
          <w:szCs w:val="18"/>
        </w:rPr>
      </w:pPr>
    </w:p>
    <w:p w14:paraId="6151AD9F" w14:textId="2FCA7DC3" w:rsidR="00294A1C" w:rsidRPr="00C962D0" w:rsidRDefault="003E3863">
      <w:pPr>
        <w:rPr>
          <w:rFonts w:ascii="Helvetica" w:hAnsi="Helvetica"/>
          <w:b/>
          <w:sz w:val="18"/>
          <w:szCs w:val="18"/>
        </w:rPr>
      </w:pPr>
      <w:r w:rsidRPr="00C962D0">
        <w:rPr>
          <w:rFonts w:ascii="Helvetica" w:hAnsi="Helvetica"/>
          <w:b/>
          <w:sz w:val="18"/>
          <w:szCs w:val="18"/>
        </w:rPr>
        <w:t xml:space="preserve">Title: </w:t>
      </w:r>
      <w:r w:rsidR="007D0A16">
        <w:rPr>
          <w:rFonts w:ascii="Helvetica" w:hAnsi="Helvetica"/>
          <w:b/>
          <w:sz w:val="18"/>
          <w:szCs w:val="18"/>
        </w:rPr>
        <w:t>Representation of timing</w:t>
      </w:r>
      <w:bookmarkStart w:id="0" w:name="_GoBack"/>
      <w:bookmarkEnd w:id="0"/>
      <w:r w:rsidR="00294A1C" w:rsidRPr="00C962D0">
        <w:rPr>
          <w:rFonts w:ascii="Helvetica" w:hAnsi="Helvetica"/>
          <w:b/>
          <w:sz w:val="18"/>
          <w:szCs w:val="18"/>
        </w:rPr>
        <w:t xml:space="preserve"> </w:t>
      </w:r>
      <w:r w:rsidR="00C9506B">
        <w:rPr>
          <w:rFonts w:ascii="Helvetica" w:hAnsi="Helvetica"/>
          <w:b/>
          <w:sz w:val="18"/>
          <w:szCs w:val="18"/>
        </w:rPr>
        <w:t>in</w:t>
      </w:r>
      <w:r w:rsidR="00294A1C" w:rsidRPr="00C962D0">
        <w:rPr>
          <w:rFonts w:ascii="Helvetica" w:hAnsi="Helvetica"/>
          <w:b/>
          <w:sz w:val="18"/>
          <w:szCs w:val="18"/>
        </w:rPr>
        <w:t xml:space="preserve"> pseudo</w:t>
      </w:r>
      <w:r w:rsidR="001A3A8A" w:rsidRPr="00C962D0">
        <w:rPr>
          <w:rFonts w:ascii="Helvetica" w:hAnsi="Helvetica"/>
          <w:b/>
          <w:sz w:val="18"/>
          <w:szCs w:val="18"/>
        </w:rPr>
        <w:t>-</w:t>
      </w:r>
      <w:r w:rsidR="00294A1C" w:rsidRPr="00C962D0">
        <w:rPr>
          <w:rFonts w:ascii="Helvetica" w:hAnsi="Helvetica"/>
          <w:b/>
          <w:sz w:val="18"/>
          <w:szCs w:val="18"/>
        </w:rPr>
        <w:t>speech sequences</w:t>
      </w:r>
    </w:p>
    <w:p w14:paraId="157EA447" w14:textId="77777777" w:rsidR="00294A1C" w:rsidRPr="00C962D0" w:rsidRDefault="00294A1C">
      <w:pPr>
        <w:rPr>
          <w:rFonts w:ascii="Helvetica" w:hAnsi="Helvetica"/>
          <w:sz w:val="18"/>
          <w:szCs w:val="18"/>
        </w:rPr>
      </w:pPr>
    </w:p>
    <w:p w14:paraId="3670F768" w14:textId="3B25B8B7" w:rsidR="00A4491B" w:rsidRPr="00C962D0" w:rsidRDefault="00A4491B">
      <w:pPr>
        <w:rPr>
          <w:rFonts w:ascii="Helvetica" w:hAnsi="Helvetica"/>
          <w:sz w:val="18"/>
          <w:szCs w:val="18"/>
        </w:rPr>
      </w:pPr>
      <w:r w:rsidRPr="00C962D0">
        <w:rPr>
          <w:rFonts w:ascii="Helvetica" w:hAnsi="Helvetica"/>
          <w:b/>
          <w:sz w:val="18"/>
          <w:szCs w:val="18"/>
        </w:rPr>
        <w:t>Study background</w:t>
      </w:r>
      <w:r w:rsidR="005F5ECD" w:rsidRPr="00C962D0">
        <w:rPr>
          <w:rFonts w:ascii="Helvetica" w:hAnsi="Helvetica"/>
          <w:b/>
          <w:sz w:val="18"/>
          <w:szCs w:val="18"/>
        </w:rPr>
        <w:t>:</w:t>
      </w:r>
      <w:r w:rsidRPr="00C962D0">
        <w:rPr>
          <w:rFonts w:ascii="Helvetica" w:hAnsi="Helvetica"/>
          <w:b/>
          <w:sz w:val="18"/>
          <w:szCs w:val="18"/>
        </w:rPr>
        <w:t xml:space="preserve"> </w:t>
      </w:r>
      <w:r w:rsidR="00294A1C" w:rsidRPr="00C962D0">
        <w:rPr>
          <w:rFonts w:ascii="Helvetica" w:hAnsi="Helvetica"/>
          <w:sz w:val="18"/>
          <w:szCs w:val="18"/>
        </w:rPr>
        <w:t xml:space="preserve">Recent studies have </w:t>
      </w:r>
      <w:r w:rsidR="001A3A8A" w:rsidRPr="00C962D0">
        <w:rPr>
          <w:rFonts w:ascii="Helvetica" w:hAnsi="Helvetica"/>
          <w:sz w:val="18"/>
          <w:szCs w:val="18"/>
        </w:rPr>
        <w:t>revealed</w:t>
      </w:r>
      <w:r w:rsidR="00294A1C" w:rsidRPr="00C962D0">
        <w:rPr>
          <w:rFonts w:ascii="Helvetica" w:hAnsi="Helvetica"/>
          <w:sz w:val="18"/>
          <w:szCs w:val="18"/>
        </w:rPr>
        <w:t xml:space="preserve"> that skilled motor sequences such as precisely timed sequences of finger presses are encoded in a modular fashion - with temporal and spatial features of sequences </w:t>
      </w:r>
      <w:r w:rsidR="001A3A8A" w:rsidRPr="00C962D0">
        <w:rPr>
          <w:rFonts w:ascii="Helvetica" w:hAnsi="Helvetica"/>
          <w:sz w:val="18"/>
          <w:szCs w:val="18"/>
        </w:rPr>
        <w:t>represented separately from each other to enable flexible motor control</w:t>
      </w:r>
      <w:r w:rsidR="00E66C3F" w:rsidRPr="00C962D0">
        <w:rPr>
          <w:rFonts w:ascii="Helvetica" w:hAnsi="Helvetica"/>
          <w:sz w:val="18"/>
          <w:szCs w:val="18"/>
        </w:rPr>
        <w:t xml:space="preserve"> (Kornysheva et al. 2013, Kornysheva &amp; Diedrichsen 2014, Diedrichsen and Kornysheva 2015)</w:t>
      </w:r>
      <w:r w:rsidR="001A3A8A" w:rsidRPr="00C962D0">
        <w:rPr>
          <w:rFonts w:ascii="Helvetica" w:hAnsi="Helvetica"/>
          <w:sz w:val="18"/>
          <w:szCs w:val="18"/>
        </w:rPr>
        <w:t>. While this effect has been replicated in finger movement sequences, it is unclear in how far speech</w:t>
      </w:r>
      <w:r w:rsidRPr="00C962D0">
        <w:rPr>
          <w:rFonts w:ascii="Helvetica" w:hAnsi="Helvetica"/>
          <w:sz w:val="18"/>
          <w:szCs w:val="18"/>
        </w:rPr>
        <w:t xml:space="preserve"> sequences – ubiquitous in everyday life –</w:t>
      </w:r>
      <w:r w:rsidR="001A3A8A" w:rsidRPr="00C962D0">
        <w:rPr>
          <w:rFonts w:ascii="Helvetica" w:hAnsi="Helvetica"/>
          <w:sz w:val="18"/>
          <w:szCs w:val="18"/>
        </w:rPr>
        <w:t xml:space="preserve"> follow the same encoding pattern. This project will be the first to study </w:t>
      </w:r>
      <w:r w:rsidRPr="00C962D0">
        <w:rPr>
          <w:rFonts w:ascii="Helvetica" w:hAnsi="Helvetica"/>
          <w:sz w:val="18"/>
          <w:szCs w:val="18"/>
        </w:rPr>
        <w:t xml:space="preserve">the presence of </w:t>
      </w:r>
      <w:r w:rsidR="001A3A8A" w:rsidRPr="00C962D0">
        <w:rPr>
          <w:rFonts w:ascii="Helvetica" w:hAnsi="Helvetica"/>
          <w:sz w:val="18"/>
          <w:szCs w:val="18"/>
        </w:rPr>
        <w:t xml:space="preserve">modular representations </w:t>
      </w:r>
      <w:r w:rsidRPr="00C962D0">
        <w:rPr>
          <w:rFonts w:ascii="Helvetica" w:hAnsi="Helvetica"/>
          <w:sz w:val="18"/>
          <w:szCs w:val="18"/>
        </w:rPr>
        <w:t xml:space="preserve">pseudo-speech sequences in a behavioural training paradigm. </w:t>
      </w:r>
    </w:p>
    <w:p w14:paraId="26D032CA" w14:textId="77777777" w:rsidR="00A4491B" w:rsidRPr="00C962D0" w:rsidRDefault="00A4491B">
      <w:pPr>
        <w:rPr>
          <w:rFonts w:ascii="Helvetica" w:hAnsi="Helvetica"/>
          <w:sz w:val="18"/>
          <w:szCs w:val="18"/>
        </w:rPr>
      </w:pPr>
    </w:p>
    <w:p w14:paraId="1C393957" w14:textId="1AA58EF1" w:rsidR="001A3A8A" w:rsidRPr="00C962D0" w:rsidRDefault="00E66C3F">
      <w:pPr>
        <w:rPr>
          <w:rFonts w:ascii="Helvetica" w:hAnsi="Helvetica"/>
          <w:sz w:val="18"/>
          <w:szCs w:val="18"/>
        </w:rPr>
      </w:pPr>
      <w:r w:rsidRPr="00C962D0">
        <w:rPr>
          <w:rFonts w:ascii="Helvetica" w:hAnsi="Helvetica"/>
          <w:b/>
          <w:sz w:val="18"/>
          <w:szCs w:val="18"/>
        </w:rPr>
        <w:t>Potential s</w:t>
      </w:r>
      <w:r w:rsidR="00A4491B" w:rsidRPr="00C962D0">
        <w:rPr>
          <w:rFonts w:ascii="Helvetica" w:hAnsi="Helvetica"/>
          <w:b/>
          <w:sz w:val="18"/>
          <w:szCs w:val="18"/>
        </w:rPr>
        <w:t>ignificance</w:t>
      </w:r>
      <w:r w:rsidR="005F5ECD" w:rsidRPr="00C962D0">
        <w:rPr>
          <w:rFonts w:ascii="Helvetica" w:hAnsi="Helvetica"/>
          <w:b/>
          <w:sz w:val="18"/>
          <w:szCs w:val="18"/>
        </w:rPr>
        <w:t>:</w:t>
      </w:r>
      <w:r w:rsidR="00A4491B" w:rsidRPr="00C962D0">
        <w:rPr>
          <w:rFonts w:ascii="Helvetica" w:hAnsi="Helvetica"/>
          <w:sz w:val="18"/>
          <w:szCs w:val="18"/>
        </w:rPr>
        <w:t xml:space="preserve"> Results will open up opportunities for future neuroimaging studies on speech like sequence </w:t>
      </w:r>
      <w:r w:rsidR="003E3863" w:rsidRPr="00C962D0">
        <w:rPr>
          <w:rFonts w:ascii="Helvetica" w:hAnsi="Helvetica"/>
          <w:sz w:val="18"/>
          <w:szCs w:val="18"/>
        </w:rPr>
        <w:t>acquisition</w:t>
      </w:r>
      <w:r w:rsidR="00A4491B" w:rsidRPr="00C962D0">
        <w:rPr>
          <w:rFonts w:ascii="Helvetica" w:hAnsi="Helvetica"/>
          <w:sz w:val="18"/>
          <w:szCs w:val="18"/>
        </w:rPr>
        <w:t xml:space="preserve">, </w:t>
      </w:r>
      <w:r w:rsidR="003E3863" w:rsidRPr="00C962D0">
        <w:rPr>
          <w:rFonts w:ascii="Helvetica" w:hAnsi="Helvetica"/>
          <w:sz w:val="18"/>
          <w:szCs w:val="18"/>
        </w:rPr>
        <w:t>retrieval</w:t>
      </w:r>
      <w:r w:rsidR="00A4491B" w:rsidRPr="00C962D0">
        <w:rPr>
          <w:rFonts w:ascii="Helvetica" w:hAnsi="Helvetica"/>
          <w:sz w:val="18"/>
          <w:szCs w:val="18"/>
        </w:rPr>
        <w:t xml:space="preserve"> and control and may become relevant for the understanding and treatment of speech disorders like dyspraxia and stuttering.</w:t>
      </w:r>
    </w:p>
    <w:p w14:paraId="5A597CCB" w14:textId="77777777" w:rsidR="00A4491B" w:rsidRPr="00C962D0" w:rsidRDefault="00A4491B">
      <w:pPr>
        <w:rPr>
          <w:rFonts w:ascii="Helvetica" w:hAnsi="Helvetica"/>
          <w:sz w:val="18"/>
          <w:szCs w:val="18"/>
        </w:rPr>
      </w:pPr>
    </w:p>
    <w:p w14:paraId="36156ECF" w14:textId="72CAEE80" w:rsidR="003E0396" w:rsidRPr="00C962D0" w:rsidRDefault="00A4491B">
      <w:pPr>
        <w:rPr>
          <w:rFonts w:ascii="Helvetica" w:hAnsi="Helvetica"/>
          <w:sz w:val="18"/>
          <w:szCs w:val="18"/>
        </w:rPr>
      </w:pPr>
      <w:r w:rsidRPr="00C962D0">
        <w:rPr>
          <w:rFonts w:ascii="Helvetica" w:hAnsi="Helvetica"/>
          <w:b/>
          <w:sz w:val="18"/>
          <w:szCs w:val="18"/>
        </w:rPr>
        <w:t>Your contribution</w:t>
      </w:r>
      <w:r w:rsidR="005F5ECD" w:rsidRPr="00C962D0">
        <w:rPr>
          <w:rFonts w:ascii="Helvetica" w:hAnsi="Helvetica"/>
          <w:b/>
          <w:sz w:val="18"/>
          <w:szCs w:val="18"/>
        </w:rPr>
        <w:t>:</w:t>
      </w:r>
      <w:r w:rsidRPr="00C962D0">
        <w:rPr>
          <w:rFonts w:ascii="Helvetica" w:hAnsi="Helvetica"/>
          <w:sz w:val="18"/>
          <w:szCs w:val="18"/>
        </w:rPr>
        <w:t xml:space="preserve"> You will be involved in running the bevioural pilots and study, adjusting the experimental setup (cogent code etc.) and co-analysing the behavioural data. </w:t>
      </w:r>
      <w:r w:rsidR="00294A1C" w:rsidRPr="00C962D0">
        <w:rPr>
          <w:rFonts w:ascii="Helvetica" w:hAnsi="Helvetica"/>
          <w:sz w:val="18"/>
          <w:szCs w:val="18"/>
        </w:rPr>
        <w:t>Programming skills in Matlab and very good organisational skills are</w:t>
      </w:r>
      <w:r w:rsidR="00701649" w:rsidRPr="00C962D0">
        <w:rPr>
          <w:rFonts w:ascii="Helvetica" w:hAnsi="Helvetica"/>
          <w:sz w:val="18"/>
          <w:szCs w:val="18"/>
        </w:rPr>
        <w:t>, and/or knowledge of speech/auditory analysis software</w:t>
      </w:r>
      <w:r w:rsidR="006D09B1" w:rsidRPr="00C962D0">
        <w:rPr>
          <w:rFonts w:ascii="Helvetica" w:hAnsi="Helvetica"/>
          <w:sz w:val="18"/>
          <w:szCs w:val="18"/>
        </w:rPr>
        <w:t xml:space="preserve"> (PRAAT or similar)</w:t>
      </w:r>
      <w:r w:rsidR="00701649" w:rsidRPr="00C962D0">
        <w:rPr>
          <w:rFonts w:ascii="Helvetica" w:hAnsi="Helvetica"/>
          <w:sz w:val="18"/>
          <w:szCs w:val="18"/>
        </w:rPr>
        <w:t xml:space="preserve"> or </w:t>
      </w:r>
      <w:r w:rsidR="006D09B1" w:rsidRPr="00C962D0">
        <w:rPr>
          <w:rFonts w:ascii="Helvetica" w:hAnsi="Helvetica"/>
          <w:sz w:val="18"/>
          <w:szCs w:val="18"/>
        </w:rPr>
        <w:t xml:space="preserve">relevant Matlab </w:t>
      </w:r>
      <w:r w:rsidR="00701649" w:rsidRPr="00C962D0">
        <w:rPr>
          <w:rFonts w:ascii="Helvetica" w:hAnsi="Helvetica"/>
          <w:sz w:val="18"/>
          <w:szCs w:val="18"/>
        </w:rPr>
        <w:t>toolboxes</w:t>
      </w:r>
      <w:r w:rsidR="00294A1C" w:rsidRPr="00C962D0">
        <w:rPr>
          <w:rFonts w:ascii="Helvetica" w:hAnsi="Helvetica"/>
          <w:sz w:val="18"/>
          <w:szCs w:val="18"/>
        </w:rPr>
        <w:t xml:space="preserve"> </w:t>
      </w:r>
      <w:r w:rsidR="00685425" w:rsidRPr="00C962D0">
        <w:rPr>
          <w:rFonts w:ascii="Helvetica" w:hAnsi="Helvetica"/>
          <w:sz w:val="18"/>
          <w:szCs w:val="18"/>
        </w:rPr>
        <w:t xml:space="preserve">are highly </w:t>
      </w:r>
      <w:r w:rsidR="00294A1C" w:rsidRPr="00C962D0">
        <w:rPr>
          <w:rFonts w:ascii="Helvetica" w:hAnsi="Helvetica"/>
          <w:sz w:val="18"/>
          <w:szCs w:val="18"/>
        </w:rPr>
        <w:t>desired, as well as a strong interest in procedural memory encoding and motor/speech control.</w:t>
      </w:r>
    </w:p>
    <w:p w14:paraId="139F5E5E" w14:textId="77777777" w:rsidR="00C962D0" w:rsidRPr="00C962D0" w:rsidRDefault="00C962D0">
      <w:pPr>
        <w:rPr>
          <w:rFonts w:ascii="Helvetica" w:hAnsi="Helvetica"/>
          <w:sz w:val="18"/>
          <w:szCs w:val="18"/>
        </w:rPr>
      </w:pPr>
    </w:p>
    <w:p w14:paraId="23DAFE66" w14:textId="65827AED" w:rsidR="00C962D0" w:rsidRDefault="00C962D0" w:rsidP="00C962D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References</w:t>
      </w:r>
      <w:r w:rsidRPr="00C962D0">
        <w:rPr>
          <w:rFonts w:ascii="Helvetica" w:hAnsi="Helvetica"/>
          <w:b/>
          <w:sz w:val="18"/>
          <w:szCs w:val="18"/>
        </w:rPr>
        <w:t>:</w:t>
      </w:r>
    </w:p>
    <w:p w14:paraId="47486665" w14:textId="5B719786" w:rsidR="00C962D0" w:rsidRPr="00C962D0" w:rsidRDefault="00C962D0" w:rsidP="00C962D0">
      <w:pPr>
        <w:ind w:firstLine="720"/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  <w:r w:rsidRPr="00C962D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Kornysheva K*, Sierk A, Diedrichsen J (2013) Interaction of temporal and ordinal representations in movement sequences. </w:t>
      </w:r>
      <w:r w:rsidRPr="00C962D0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Journal of Neurophysiology 109(5):</w:t>
      </w:r>
      <w:r w:rsidRPr="00C962D0">
        <w:rPr>
          <w:rFonts w:ascii="Helvetica" w:eastAsia="Times New Roman" w:hAnsi="Helvetica" w:cs="Times New Roman"/>
          <w:color w:val="000000"/>
          <w:sz w:val="18"/>
          <w:szCs w:val="18"/>
        </w:rPr>
        <w:t>1416-1424</w:t>
      </w:r>
      <w:r w:rsidRPr="00C962D0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.</w:t>
      </w:r>
    </w:p>
    <w:p w14:paraId="4D2023AB" w14:textId="77777777" w:rsidR="00C962D0" w:rsidRDefault="00C962D0" w:rsidP="00C962D0">
      <w:pPr>
        <w:ind w:firstLine="720"/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  <w:r w:rsidRPr="00C962D0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Kornysheva K*</w:t>
      </w:r>
      <w:r w:rsidRPr="00C962D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/>
        </w:rPr>
        <w:t xml:space="preserve"> &amp;</w:t>
      </w:r>
      <w:r w:rsidRPr="00C962D0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 xml:space="preserve"> Diedrichsen J (2014). Human premotor areas parse sequences into their spatial and temporal features. </w:t>
      </w:r>
      <w:r w:rsidRPr="00C962D0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en-GB"/>
        </w:rPr>
        <w:t>eLife</w:t>
      </w:r>
      <w:r w:rsidRPr="00C962D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/>
        </w:rPr>
        <w:t> </w:t>
      </w:r>
      <w:r w:rsidRPr="00C962D0"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  <w:t>doi: 10.7554/eLife.030433</w:t>
      </w:r>
      <w:r w:rsidRPr="00C962D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GB"/>
        </w:rPr>
        <w:t>.</w:t>
      </w:r>
    </w:p>
    <w:p w14:paraId="63F3EE0C" w14:textId="65053621" w:rsidR="00C962D0" w:rsidRPr="00C962D0" w:rsidRDefault="00C962D0" w:rsidP="00C962D0">
      <w:pPr>
        <w:ind w:firstLine="720"/>
        <w:rPr>
          <w:rFonts w:ascii="Helvetica" w:eastAsia="Times New Roman" w:hAnsi="Helvetica" w:cs="Times New Roman"/>
          <w:sz w:val="18"/>
          <w:szCs w:val="18"/>
          <w:lang w:val="en-GB"/>
        </w:rPr>
      </w:pPr>
      <w:r w:rsidRPr="00C962D0">
        <w:rPr>
          <w:rFonts w:ascii="Helvetica" w:eastAsia="Times New Roman" w:hAnsi="Helvetica" w:cs="Times New Roman"/>
          <w:color w:val="000000"/>
          <w:sz w:val="18"/>
          <w:szCs w:val="18"/>
        </w:rPr>
        <w:t>Diedrichsen J</w:t>
      </w:r>
      <w:r w:rsidRPr="00C962D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&amp;</w:t>
      </w:r>
      <w:r w:rsidRPr="00C962D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Kornysheva K (2015). Motor skill</w:t>
      </w:r>
      <w:r w:rsidRPr="00C962D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C962D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learning between selection and execution. </w:t>
      </w:r>
      <w:r w:rsidRPr="00C962D0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Trends in Cognitive Science</w:t>
      </w:r>
      <w:r w:rsidRPr="00C962D0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 xml:space="preserve"> </w:t>
      </w:r>
      <w:r w:rsidRPr="00C962D0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19(4)</w:t>
      </w:r>
      <w:r w:rsidRPr="00C962D0">
        <w:rPr>
          <w:rFonts w:ascii="Helvetica" w:eastAsia="Times New Roman" w:hAnsi="Helvetica" w:cs="Times New Roman"/>
          <w:color w:val="000000"/>
          <w:sz w:val="18"/>
          <w:szCs w:val="18"/>
        </w:rPr>
        <w:t>:227-233.</w:t>
      </w:r>
    </w:p>
    <w:p w14:paraId="255B047E" w14:textId="77777777" w:rsidR="008A3FBB" w:rsidRPr="00C962D0" w:rsidRDefault="008A3FBB">
      <w:pPr>
        <w:rPr>
          <w:rFonts w:ascii="Helvetica" w:hAnsi="Helvetica"/>
          <w:sz w:val="18"/>
          <w:szCs w:val="18"/>
        </w:rPr>
      </w:pPr>
    </w:p>
    <w:p w14:paraId="2FC82799" w14:textId="77777777" w:rsidR="008A3FBB" w:rsidRPr="00C962D0" w:rsidRDefault="008A3FBB">
      <w:pPr>
        <w:rPr>
          <w:rFonts w:ascii="Helvetica" w:hAnsi="Helvetica"/>
          <w:sz w:val="18"/>
          <w:szCs w:val="18"/>
        </w:rPr>
      </w:pPr>
    </w:p>
    <w:p w14:paraId="6F48C6B9" w14:textId="77777777" w:rsidR="00E66C3F" w:rsidRPr="00C962D0" w:rsidRDefault="00E66C3F">
      <w:pPr>
        <w:rPr>
          <w:rFonts w:ascii="Helvetica" w:hAnsi="Helvetica"/>
          <w:sz w:val="18"/>
          <w:szCs w:val="18"/>
        </w:rPr>
      </w:pPr>
    </w:p>
    <w:p w14:paraId="55FCAB01" w14:textId="77777777" w:rsidR="00E66C3F" w:rsidRPr="00C962D0" w:rsidRDefault="00E66C3F">
      <w:pPr>
        <w:rPr>
          <w:rFonts w:ascii="Helvetica" w:hAnsi="Helvetica"/>
          <w:sz w:val="18"/>
          <w:szCs w:val="18"/>
        </w:rPr>
      </w:pPr>
    </w:p>
    <w:sectPr w:rsidR="00E66C3F" w:rsidRPr="00C962D0" w:rsidSect="00C927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44D"/>
    <w:multiLevelType w:val="multilevel"/>
    <w:tmpl w:val="6D12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1C"/>
    <w:rsid w:val="001A3A8A"/>
    <w:rsid w:val="00294A1C"/>
    <w:rsid w:val="003E0396"/>
    <w:rsid w:val="003E3863"/>
    <w:rsid w:val="005F5ECD"/>
    <w:rsid w:val="00685425"/>
    <w:rsid w:val="006D09B1"/>
    <w:rsid w:val="00701649"/>
    <w:rsid w:val="007D0A16"/>
    <w:rsid w:val="008A3FBB"/>
    <w:rsid w:val="00A4491B"/>
    <w:rsid w:val="00C92740"/>
    <w:rsid w:val="00C9506B"/>
    <w:rsid w:val="00C962D0"/>
    <w:rsid w:val="00E66C3F"/>
    <w:rsid w:val="00E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A3D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qFormat/>
    <w:rsid w:val="00EB49C2"/>
    <w:pPr>
      <w:spacing w:after="100" w:afterAutospacing="1" w:line="360" w:lineRule="auto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96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qFormat/>
    <w:rsid w:val="00EB49C2"/>
    <w:pPr>
      <w:spacing w:after="100" w:afterAutospacing="1" w:line="360" w:lineRule="auto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96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327</Words>
  <Characters>1868</Characters>
  <Application>Microsoft Macintosh Word</Application>
  <DocSecurity>0</DocSecurity>
  <Lines>15</Lines>
  <Paragraphs>4</Paragraphs>
  <ScaleCrop>false</ScaleCrop>
  <Company>UCL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Kornysheva</dc:creator>
  <cp:keywords/>
  <dc:description/>
  <cp:lastModifiedBy>Katja Kornysheva</cp:lastModifiedBy>
  <cp:revision>9</cp:revision>
  <dcterms:created xsi:type="dcterms:W3CDTF">2016-11-02T13:24:00Z</dcterms:created>
  <dcterms:modified xsi:type="dcterms:W3CDTF">2016-11-03T10:00:00Z</dcterms:modified>
</cp:coreProperties>
</file>